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A7" w:rsidRDefault="00760AA7" w:rsidP="00760AA7">
      <w:pPr>
        <w:jc w:val="center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577"/>
        <w:tblW w:w="0" w:type="auto"/>
        <w:tblLook w:val="04A0"/>
      </w:tblPr>
      <w:tblGrid>
        <w:gridCol w:w="2340"/>
        <w:gridCol w:w="3510"/>
      </w:tblGrid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Month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Volume of Water treated through ETP, CM</w:t>
            </w:r>
          </w:p>
        </w:tc>
      </w:tr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January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25200</w:t>
            </w:r>
          </w:p>
        </w:tc>
      </w:tr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February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22280</w:t>
            </w:r>
          </w:p>
        </w:tc>
      </w:tr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March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24410</w:t>
            </w:r>
          </w:p>
        </w:tc>
      </w:tr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April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22080</w:t>
            </w:r>
          </w:p>
        </w:tc>
      </w:tr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May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22960</w:t>
            </w:r>
          </w:p>
        </w:tc>
      </w:tr>
      <w:tr w:rsidR="00143B4B" w:rsidRPr="00573E99" w:rsidTr="00143B4B">
        <w:tc>
          <w:tcPr>
            <w:tcW w:w="2340" w:type="dxa"/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June</w:t>
            </w:r>
          </w:p>
        </w:tc>
        <w:tc>
          <w:tcPr>
            <w:tcW w:w="3510" w:type="dxa"/>
            <w:tcBorders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20780</w:t>
            </w:r>
          </w:p>
        </w:tc>
      </w:tr>
      <w:tr w:rsidR="00143B4B" w:rsidRPr="00573E99" w:rsidTr="00143B4B">
        <w:trPr>
          <w:trHeight w:val="285"/>
        </w:trPr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July</w:t>
            </w:r>
          </w:p>
        </w:tc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13590</w:t>
            </w:r>
          </w:p>
        </w:tc>
      </w:tr>
      <w:tr w:rsidR="00143B4B" w:rsidRPr="00573E99" w:rsidTr="00143B4B">
        <w:trPr>
          <w:trHeight w:val="272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August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21210</w:t>
            </w:r>
          </w:p>
        </w:tc>
      </w:tr>
      <w:tr w:rsidR="00143B4B" w:rsidRPr="00573E99" w:rsidTr="00143B4B">
        <w:trPr>
          <w:trHeight w:val="134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September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20270</w:t>
            </w:r>
          </w:p>
        </w:tc>
      </w:tr>
      <w:tr w:rsidR="00143B4B" w:rsidRPr="00573E99" w:rsidTr="00143B4B">
        <w:trPr>
          <w:trHeight w:val="12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October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20670</w:t>
            </w:r>
          </w:p>
        </w:tc>
      </w:tr>
      <w:tr w:rsidR="00143B4B" w:rsidRPr="00573E99" w:rsidTr="00143B4B">
        <w:trPr>
          <w:trHeight w:val="27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November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24300</w:t>
            </w:r>
          </w:p>
        </w:tc>
      </w:tr>
      <w:tr w:rsidR="00143B4B" w:rsidRPr="00573E99" w:rsidTr="00143B4B">
        <w:trPr>
          <w:trHeight w:val="119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December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B4B" w:rsidRDefault="00143B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23710</w:t>
            </w:r>
          </w:p>
        </w:tc>
      </w:tr>
    </w:tbl>
    <w:p w:rsidR="002369F7" w:rsidRDefault="00760AA7" w:rsidP="00760AA7">
      <w:pPr>
        <w:jc w:val="center"/>
        <w:rPr>
          <w:rFonts w:ascii="Times New Roman" w:hAnsi="Times New Roman" w:cs="Times New Roman"/>
          <w:sz w:val="24"/>
          <w:szCs w:val="24"/>
        </w:rPr>
      </w:pPr>
      <w:r w:rsidRPr="004C2A34">
        <w:rPr>
          <w:rFonts w:ascii="Times New Roman" w:hAnsi="Times New Roman" w:cs="Times New Roman"/>
          <w:sz w:val="24"/>
          <w:szCs w:val="24"/>
        </w:rPr>
        <w:t xml:space="preserve">Monthly </w:t>
      </w:r>
      <w:r w:rsidR="00075D39">
        <w:rPr>
          <w:rFonts w:ascii="Times New Roman" w:hAnsi="Times New Roman" w:cs="Times New Roman"/>
          <w:sz w:val="24"/>
          <w:szCs w:val="24"/>
        </w:rPr>
        <w:t>Wastew</w:t>
      </w:r>
      <w:r w:rsidR="00922F82">
        <w:rPr>
          <w:rFonts w:ascii="Times New Roman" w:hAnsi="Times New Roman" w:cs="Times New Roman"/>
          <w:sz w:val="24"/>
          <w:szCs w:val="24"/>
        </w:rPr>
        <w:t>ater treatment Report</w:t>
      </w:r>
      <w:r w:rsidR="00657E6F">
        <w:rPr>
          <w:rFonts w:ascii="Times New Roman" w:hAnsi="Times New Roman" w:cs="Times New Roman"/>
          <w:sz w:val="24"/>
          <w:szCs w:val="24"/>
        </w:rPr>
        <w:t xml:space="preserve"> for the year of 2016</w:t>
      </w: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Default="002369F7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143B4B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  <w:r w:rsidRPr="00143B4B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4572000" cy="27432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53892" w:rsidRDefault="00353892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143B4B" w:rsidRPr="002369F7" w:rsidRDefault="00353892" w:rsidP="00143B4B">
      <w:pPr>
        <w:tabs>
          <w:tab w:val="left" w:pos="28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 xml:space="preserve">                                                 </w:t>
      </w:r>
      <w:r w:rsidR="00143B4B">
        <w:rPr>
          <w:rFonts w:ascii="Times New Roman" w:hAnsi="Times New Roman" w:cs="Times New Roman"/>
          <w:sz w:val="24"/>
          <w:szCs w:val="24"/>
        </w:rPr>
        <w:t>Figure: Wastewater treatment data analysis</w:t>
      </w: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sectPr w:rsidR="00353892" w:rsidSect="008A62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34D" w:rsidRDefault="00F1434D" w:rsidP="0065311A">
      <w:pPr>
        <w:spacing w:after="0" w:line="240" w:lineRule="auto"/>
      </w:pPr>
      <w:r>
        <w:separator/>
      </w:r>
    </w:p>
  </w:endnote>
  <w:endnote w:type="continuationSeparator" w:id="1">
    <w:p w:rsidR="00F1434D" w:rsidRDefault="00F1434D" w:rsidP="0065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34D" w:rsidRDefault="00F1434D" w:rsidP="0065311A">
      <w:pPr>
        <w:spacing w:after="0" w:line="240" w:lineRule="auto"/>
      </w:pPr>
      <w:r>
        <w:separator/>
      </w:r>
    </w:p>
  </w:footnote>
  <w:footnote w:type="continuationSeparator" w:id="1">
    <w:p w:rsidR="00F1434D" w:rsidRDefault="00F1434D" w:rsidP="00653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11A" w:rsidRPr="00D80E85" w:rsidRDefault="0065311A" w:rsidP="0065311A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A04F34">
      <w:rPr>
        <w:b/>
        <w:bCs/>
        <w:noProof/>
        <w:lang w:bidi="ar-SA"/>
      </w:rPr>
      <w:drawing>
        <wp:inline distT="0" distB="0" distL="0" distR="0">
          <wp:extent cx="647700" cy="495300"/>
          <wp:effectExtent l="19050" t="0" r="0" b="0"/>
          <wp:docPr id="1" name="Picture 0" descr="KD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D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04F34">
      <w:rPr>
        <w:b/>
        <w:bCs/>
      </w:rPr>
      <w:t xml:space="preserve">                                           </w:t>
    </w:r>
    <w:r>
      <w:rPr>
        <w:rFonts w:ascii="Times New Roman" w:hAnsi="Times New Roman" w:cs="Times New Roman"/>
        <w:b/>
        <w:bCs/>
        <w:sz w:val="24"/>
        <w:szCs w:val="24"/>
      </w:rPr>
      <w:t xml:space="preserve">                 </w:t>
    </w:r>
    <w:r w:rsidR="00573E99">
      <w:rPr>
        <w:rFonts w:ascii="Times New Roman" w:hAnsi="Times New Roman" w:cs="Times New Roman"/>
        <w:b/>
        <w:bCs/>
        <w:sz w:val="24"/>
        <w:szCs w:val="24"/>
      </w:rPr>
      <w:t>KDS Apparels</w:t>
    </w:r>
    <w:r w:rsidRPr="00D80E85">
      <w:rPr>
        <w:rFonts w:ascii="Times New Roman" w:hAnsi="Times New Roman" w:cs="Times New Roman"/>
        <w:b/>
        <w:bCs/>
        <w:sz w:val="24"/>
        <w:szCs w:val="24"/>
      </w:rPr>
      <w:t xml:space="preserve"> Ltd</w:t>
    </w:r>
  </w:p>
  <w:p w:rsidR="0065311A" w:rsidRPr="008018C6" w:rsidRDefault="0065311A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D80E85">
      <w:rPr>
        <w:rFonts w:ascii="Times New Roman" w:hAnsi="Times New Roman" w:cs="Times New Roman"/>
        <w:b/>
        <w:bCs/>
        <w:sz w:val="24"/>
        <w:szCs w:val="24"/>
      </w:rPr>
      <w:t xml:space="preserve">                                  </w:t>
    </w:r>
    <w:r w:rsidR="008018C6">
      <w:rPr>
        <w:rFonts w:ascii="Times New Roman" w:hAnsi="Times New Roman" w:cs="Times New Roman"/>
        <w:b/>
        <w:bCs/>
        <w:sz w:val="24"/>
        <w:szCs w:val="24"/>
      </w:rPr>
      <w:t xml:space="preserve">              </w:t>
    </w:r>
    <w:r w:rsidRPr="00D80E85">
      <w:rPr>
        <w:rFonts w:ascii="Times New Roman" w:hAnsi="Times New Roman" w:cs="Times New Roman"/>
        <w:b/>
        <w:bCs/>
        <w:sz w:val="24"/>
        <w:szCs w:val="24"/>
      </w:rPr>
      <w:t xml:space="preserve">253-254, </w:t>
    </w:r>
    <w:proofErr w:type="spellStart"/>
    <w:r w:rsidRPr="00D80E85">
      <w:rPr>
        <w:rFonts w:ascii="Times New Roman" w:hAnsi="Times New Roman" w:cs="Times New Roman"/>
        <w:b/>
        <w:bCs/>
        <w:sz w:val="24"/>
        <w:szCs w:val="24"/>
      </w:rPr>
      <w:t>Nasirabad</w:t>
    </w:r>
    <w:proofErr w:type="spellEnd"/>
    <w:r w:rsidRPr="00D80E85">
      <w:rPr>
        <w:rFonts w:ascii="Times New Roman" w:hAnsi="Times New Roman" w:cs="Times New Roman"/>
        <w:b/>
        <w:bCs/>
        <w:sz w:val="24"/>
        <w:szCs w:val="24"/>
      </w:rPr>
      <w:t xml:space="preserve"> I/A, Chattagong</w:t>
    </w:r>
    <w:r>
      <w:rPr>
        <w:rFonts w:ascii="Times New Roman" w:hAnsi="Times New Roman" w:cs="Times New Roman"/>
        <w:b/>
        <w:bCs/>
        <w:sz w:val="24"/>
        <w:szCs w:val="24"/>
      </w:rPr>
      <w:t>-</w:t>
    </w:r>
    <w:r w:rsidRPr="00D80E85">
      <w:rPr>
        <w:rFonts w:ascii="Times New Roman" w:hAnsi="Times New Roman" w:cs="Times New Roman"/>
        <w:b/>
        <w:bCs/>
        <w:sz w:val="24"/>
        <w:szCs w:val="24"/>
      </w:rPr>
      <w:t>4211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311A"/>
    <w:rsid w:val="00012C2E"/>
    <w:rsid w:val="00015325"/>
    <w:rsid w:val="00075D39"/>
    <w:rsid w:val="00143B4B"/>
    <w:rsid w:val="001A07D0"/>
    <w:rsid w:val="0023510B"/>
    <w:rsid w:val="002369F7"/>
    <w:rsid w:val="002536FD"/>
    <w:rsid w:val="00271AE6"/>
    <w:rsid w:val="003029DB"/>
    <w:rsid w:val="003534E6"/>
    <w:rsid w:val="00353892"/>
    <w:rsid w:val="003639D7"/>
    <w:rsid w:val="003B703D"/>
    <w:rsid w:val="003F0E2C"/>
    <w:rsid w:val="00407FD3"/>
    <w:rsid w:val="00440312"/>
    <w:rsid w:val="00470710"/>
    <w:rsid w:val="004A0F8B"/>
    <w:rsid w:val="004C2A34"/>
    <w:rsid w:val="0052751E"/>
    <w:rsid w:val="005428F0"/>
    <w:rsid w:val="00570B97"/>
    <w:rsid w:val="00573E99"/>
    <w:rsid w:val="00575D9A"/>
    <w:rsid w:val="0058522E"/>
    <w:rsid w:val="005A5F27"/>
    <w:rsid w:val="0065311A"/>
    <w:rsid w:val="00657E6F"/>
    <w:rsid w:val="006A6DFF"/>
    <w:rsid w:val="006C45B3"/>
    <w:rsid w:val="00720813"/>
    <w:rsid w:val="00760AA7"/>
    <w:rsid w:val="00766506"/>
    <w:rsid w:val="008018C6"/>
    <w:rsid w:val="00833458"/>
    <w:rsid w:val="008A625B"/>
    <w:rsid w:val="00922F82"/>
    <w:rsid w:val="009541B2"/>
    <w:rsid w:val="00973482"/>
    <w:rsid w:val="00A85977"/>
    <w:rsid w:val="00AD4C91"/>
    <w:rsid w:val="00B42778"/>
    <w:rsid w:val="00B44E2E"/>
    <w:rsid w:val="00B459EF"/>
    <w:rsid w:val="00BC09A9"/>
    <w:rsid w:val="00C24852"/>
    <w:rsid w:val="00C24F74"/>
    <w:rsid w:val="00CB0136"/>
    <w:rsid w:val="00D129E3"/>
    <w:rsid w:val="00D6511F"/>
    <w:rsid w:val="00DA7675"/>
    <w:rsid w:val="00DA7EFE"/>
    <w:rsid w:val="00DB728B"/>
    <w:rsid w:val="00E0736A"/>
    <w:rsid w:val="00E3259E"/>
    <w:rsid w:val="00E3413C"/>
    <w:rsid w:val="00E4225A"/>
    <w:rsid w:val="00E826D9"/>
    <w:rsid w:val="00EB361F"/>
    <w:rsid w:val="00F02BED"/>
    <w:rsid w:val="00F0412A"/>
    <w:rsid w:val="00F1434D"/>
    <w:rsid w:val="00FD2347"/>
    <w:rsid w:val="00FD6EFB"/>
    <w:rsid w:val="00FD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3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311A"/>
  </w:style>
  <w:style w:type="paragraph" w:styleId="Footer">
    <w:name w:val="footer"/>
    <w:basedOn w:val="Normal"/>
    <w:link w:val="FooterChar"/>
    <w:uiPriority w:val="99"/>
    <w:semiHidden/>
    <w:unhideWhenUsed/>
    <w:rsid w:val="00653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311A"/>
  </w:style>
  <w:style w:type="paragraph" w:styleId="BalloonText">
    <w:name w:val="Balloon Text"/>
    <w:basedOn w:val="Normal"/>
    <w:link w:val="BalloonTextChar"/>
    <w:uiPriority w:val="99"/>
    <w:semiHidden/>
    <w:unhideWhenUsed/>
    <w:rsid w:val="0065311A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11A"/>
    <w:rPr>
      <w:rFonts w:ascii="Tahoma" w:hAnsi="Tahoma" w:cs="Tahoma"/>
      <w:sz w:val="16"/>
      <w:szCs w:val="20"/>
    </w:rPr>
  </w:style>
  <w:style w:type="table" w:styleId="TableGrid">
    <w:name w:val="Table Grid"/>
    <w:basedOn w:val="TableNormal"/>
    <w:uiPriority w:val="59"/>
    <w:rsid w:val="008018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yra\Desktop\H&amp;%20M%20'16\others\Worksheet\graph%20of%20water,diesel,electricity%20consumption'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Sheet1!$B$79</c:f>
              <c:strCache>
                <c:ptCount val="1"/>
                <c:pt idx="0">
                  <c:v>Volume of Water treated through ETP, CM</c:v>
                </c:pt>
              </c:strCache>
            </c:strRef>
          </c:tx>
          <c:cat>
            <c:strRef>
              <c:f>Sheet1!$A$80:$A$91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Sheet1!$B$80:$B$91</c:f>
              <c:numCache>
                <c:formatCode>General</c:formatCode>
                <c:ptCount val="12"/>
                <c:pt idx="0">
                  <c:v>25200</c:v>
                </c:pt>
                <c:pt idx="1">
                  <c:v>22280</c:v>
                </c:pt>
                <c:pt idx="2">
                  <c:v>24410</c:v>
                </c:pt>
                <c:pt idx="3">
                  <c:v>22080</c:v>
                </c:pt>
                <c:pt idx="4">
                  <c:v>22960</c:v>
                </c:pt>
                <c:pt idx="5">
                  <c:v>20780</c:v>
                </c:pt>
                <c:pt idx="6">
                  <c:v>13590</c:v>
                </c:pt>
                <c:pt idx="7">
                  <c:v>21210</c:v>
                </c:pt>
                <c:pt idx="8">
                  <c:v>20270</c:v>
                </c:pt>
                <c:pt idx="9">
                  <c:v>20670</c:v>
                </c:pt>
                <c:pt idx="10">
                  <c:v>24300</c:v>
                </c:pt>
                <c:pt idx="11">
                  <c:v>23710</c:v>
                </c:pt>
              </c:numCache>
            </c:numRef>
          </c:val>
        </c:ser>
        <c:axId val="76200192"/>
        <c:axId val="85663744"/>
      </c:barChart>
      <c:catAx>
        <c:axId val="76200192"/>
        <c:scaling>
          <c:orientation val="minMax"/>
        </c:scaling>
        <c:axPos val="b"/>
        <c:tickLblPos val="nextTo"/>
        <c:crossAx val="85663744"/>
        <c:crosses val="autoZero"/>
        <c:auto val="1"/>
        <c:lblAlgn val="ctr"/>
        <c:lblOffset val="100"/>
      </c:catAx>
      <c:valAx>
        <c:axId val="85663744"/>
        <c:scaling>
          <c:orientation val="minMax"/>
        </c:scaling>
        <c:axPos val="l"/>
        <c:majorGridlines/>
        <c:numFmt formatCode="General" sourceLinked="1"/>
        <c:tickLblPos val="nextTo"/>
        <c:crossAx val="7620019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apurba</dc:creator>
  <cp:keywords/>
  <dc:description/>
  <cp:lastModifiedBy>sayra</cp:lastModifiedBy>
  <cp:revision>33</cp:revision>
  <dcterms:created xsi:type="dcterms:W3CDTF">2016-07-23T07:01:00Z</dcterms:created>
  <dcterms:modified xsi:type="dcterms:W3CDTF">2017-09-23T03:56:00Z</dcterms:modified>
</cp:coreProperties>
</file>